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772F0" w14:textId="4D990140" w:rsidR="00132A98" w:rsidRDefault="0021145D">
      <w:r>
        <w:t>Exploration 10</w:t>
      </w:r>
    </w:p>
    <w:p w14:paraId="01D1DB95" w14:textId="501BE9CC" w:rsidR="0021145D" w:rsidRDefault="0021145D">
      <w:r>
        <w:rPr>
          <w:rFonts w:ascii="Helvetica" w:hAnsi="Helvetica" w:cs="Helvetica"/>
          <w:color w:val="000000"/>
          <w:sz w:val="20"/>
          <w:szCs w:val="20"/>
          <w:shd w:val="clear" w:color="auto" w:fill="FFF4BF"/>
        </w:rPr>
        <w:t>The film </w:t>
      </w:r>
      <w:r>
        <w:rPr>
          <w:rStyle w:val="Emphasis"/>
          <w:rFonts w:ascii="Helvetica" w:hAnsi="Helvetica" w:cs="Helvetica"/>
          <w:color w:val="000000"/>
          <w:sz w:val="20"/>
          <w:szCs w:val="20"/>
          <w:bdr w:val="none" w:sz="0" w:space="0" w:color="auto" w:frame="1"/>
          <w:shd w:val="clear" w:color="auto" w:fill="FFF4BF"/>
        </w:rPr>
        <w:t xml:space="preserve">The </w:t>
      </w:r>
      <w:proofErr w:type="spellStart"/>
      <w:r>
        <w:rPr>
          <w:rStyle w:val="Emphasis"/>
          <w:rFonts w:ascii="Helvetica" w:hAnsi="Helvetica" w:cs="Helvetica"/>
          <w:color w:val="000000"/>
          <w:sz w:val="20"/>
          <w:szCs w:val="20"/>
          <w:bdr w:val="none" w:sz="0" w:space="0" w:color="auto" w:frame="1"/>
          <w:shd w:val="clear" w:color="auto" w:fill="FFF4BF"/>
        </w:rPr>
        <w:t>Spectre</w:t>
      </w:r>
      <w:proofErr w:type="spellEnd"/>
      <w:r>
        <w:rPr>
          <w:rStyle w:val="Emphasis"/>
          <w:rFonts w:ascii="Helvetica" w:hAnsi="Helvetica" w:cs="Helvetica"/>
          <w:color w:val="000000"/>
          <w:sz w:val="20"/>
          <w:szCs w:val="20"/>
          <w:bdr w:val="none" w:sz="0" w:space="0" w:color="auto" w:frame="1"/>
          <w:shd w:val="clear" w:color="auto" w:fill="FFF4BF"/>
        </w:rPr>
        <w:t> of Hope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4BF"/>
        </w:rPr>
        <w:t> presents a devastating critique of the effects of globalization.  What is the distinction, as the film sees it, between </w:t>
      </w:r>
      <w:r>
        <w:rPr>
          <w:rStyle w:val="Emphasis"/>
          <w:rFonts w:ascii="Helvetica" w:hAnsi="Helvetica" w:cs="Helvetica"/>
          <w:color w:val="000000"/>
          <w:sz w:val="20"/>
          <w:szCs w:val="20"/>
          <w:bdr w:val="none" w:sz="0" w:space="0" w:color="auto" w:frame="1"/>
          <w:shd w:val="clear" w:color="auto" w:fill="FFF4BF"/>
        </w:rPr>
        <w:t>hope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4BF"/>
        </w:rPr>
        <w:t> and </w:t>
      </w:r>
      <w:r>
        <w:rPr>
          <w:rStyle w:val="Emphasis"/>
          <w:rFonts w:ascii="Helvetica" w:hAnsi="Helvetica" w:cs="Helvetica"/>
          <w:color w:val="000000"/>
          <w:sz w:val="20"/>
          <w:szCs w:val="20"/>
          <w:bdr w:val="none" w:sz="0" w:space="0" w:color="auto" w:frame="1"/>
          <w:shd w:val="clear" w:color="auto" w:fill="FFF4BF"/>
        </w:rPr>
        <w:t>optimism,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4BF"/>
        </w:rPr>
        <w:t> and what would be necessary to bring about hope?  Relate the film's discussion of the world economy to the analysis of the American economic system in </w:t>
      </w:r>
      <w:r>
        <w:rPr>
          <w:rStyle w:val="Emphasis"/>
          <w:rFonts w:ascii="Helvetica" w:hAnsi="Helvetica" w:cs="Helvetica"/>
          <w:color w:val="000000"/>
          <w:sz w:val="20"/>
          <w:szCs w:val="20"/>
          <w:bdr w:val="none" w:sz="0" w:space="0" w:color="auto" w:frame="1"/>
          <w:shd w:val="clear" w:color="auto" w:fill="FFF4BF"/>
        </w:rPr>
        <w:t>Park Avenue: Money, Power, and the American Dream.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4BF"/>
        </w:rPr>
        <w:t>  Given the context laid out by the film, what would it take to realize the American dream for the 99% (as opposed to the 1%)?</w:t>
      </w:r>
    </w:p>
    <w:sectPr w:rsidR="002114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5D"/>
    <w:rsid w:val="000771C9"/>
    <w:rsid w:val="0021145D"/>
    <w:rsid w:val="00C3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95255"/>
  <w15:chartTrackingRefBased/>
  <w15:docId w15:val="{2DB2B1CA-CE73-4A96-8C4E-0235B1E0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114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Shaw</dc:creator>
  <cp:keywords/>
  <dc:description/>
  <cp:lastModifiedBy>Tanya Shaw</cp:lastModifiedBy>
  <cp:revision>1</cp:revision>
  <dcterms:created xsi:type="dcterms:W3CDTF">2020-11-19T19:06:00Z</dcterms:created>
  <dcterms:modified xsi:type="dcterms:W3CDTF">2020-11-19T19:07:00Z</dcterms:modified>
</cp:coreProperties>
</file>